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627D7" w14:textId="77777777" w:rsidR="000C39BE" w:rsidRDefault="000C39BE">
      <w:pPr>
        <w:rPr>
          <w:rFonts w:ascii="Bebas Neue" w:hAnsi="Bebas Neue"/>
          <w:sz w:val="28"/>
          <w:szCs w:val="28"/>
        </w:rPr>
      </w:pPr>
    </w:p>
    <w:p w14:paraId="26C30340" w14:textId="58F6061B" w:rsidR="000C39BE" w:rsidRPr="000C39BE" w:rsidRDefault="000C39BE" w:rsidP="000C39BE">
      <w:pPr>
        <w:rPr>
          <w:rFonts w:ascii="Trade Gothic Next Light" w:hAnsi="Trade Gothic Next Light"/>
          <w:color w:val="6D175B"/>
          <w:sz w:val="22"/>
          <w:szCs w:val="22"/>
        </w:rPr>
      </w:pPr>
      <w:r w:rsidRPr="000C39BE">
        <w:rPr>
          <w:rFonts w:ascii="Trade Gothic Next Light" w:hAnsi="Trade Gothic Next Light"/>
          <w:color w:val="6D175B"/>
          <w:sz w:val="22"/>
          <w:szCs w:val="22"/>
        </w:rPr>
        <w:t xml:space="preserve">Please complete this sheet for all new business cases to outline your recommendations. </w:t>
      </w:r>
    </w:p>
    <w:p w14:paraId="451B93C4" w14:textId="77777777" w:rsidR="000C39BE" w:rsidRDefault="000C39BE">
      <w:pPr>
        <w:rPr>
          <w:rFonts w:ascii="Bebas Neue" w:hAnsi="Bebas Neue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681"/>
        <w:gridCol w:w="2614"/>
        <w:gridCol w:w="2614"/>
      </w:tblGrid>
      <w:tr w:rsidR="000C39BE" w:rsidRPr="00596836" w14:paraId="172DB6EE" w14:textId="77777777" w:rsidTr="00530513">
        <w:trPr>
          <w:trHeight w:val="567"/>
        </w:trPr>
        <w:tc>
          <w:tcPr>
            <w:tcW w:w="2547" w:type="dxa"/>
            <w:tcBorders>
              <w:top w:val="single" w:sz="4" w:space="0" w:color="F5B8B9"/>
              <w:left w:val="single" w:sz="4" w:space="0" w:color="F5B8B9"/>
              <w:bottom w:val="single" w:sz="4" w:space="0" w:color="F5B8B9"/>
              <w:right w:val="single" w:sz="4" w:space="0" w:color="F5B8B9"/>
            </w:tcBorders>
            <w:shd w:val="clear" w:color="auto" w:fill="FBDEE0"/>
            <w:vAlign w:val="center"/>
          </w:tcPr>
          <w:p w14:paraId="5A72BD2D" w14:textId="68A90C47" w:rsidR="000C39BE" w:rsidRDefault="000C39BE" w:rsidP="00C07014">
            <w:pPr>
              <w:rPr>
                <w:rFonts w:ascii="Bebas Neue" w:hAnsi="Bebas Neue"/>
                <w:sz w:val="28"/>
                <w:szCs w:val="28"/>
              </w:rPr>
            </w:pPr>
            <w:r>
              <w:rPr>
                <w:rFonts w:ascii="Bebas Neue" w:hAnsi="Bebas Neue"/>
                <w:sz w:val="28"/>
                <w:szCs w:val="28"/>
              </w:rPr>
              <w:t>CLIENT</w:t>
            </w:r>
            <w:r w:rsidR="00104968">
              <w:rPr>
                <w:rFonts w:ascii="Bebas Neue" w:hAnsi="Bebas Neue"/>
                <w:sz w:val="28"/>
                <w:szCs w:val="28"/>
              </w:rPr>
              <w:t xml:space="preserve"> Name(s)</w:t>
            </w:r>
          </w:p>
        </w:tc>
        <w:tc>
          <w:tcPr>
            <w:tcW w:w="7909" w:type="dxa"/>
            <w:gridSpan w:val="3"/>
            <w:tcBorders>
              <w:top w:val="single" w:sz="4" w:space="0" w:color="F5B8B9"/>
              <w:left w:val="single" w:sz="4" w:space="0" w:color="F5B8B9"/>
              <w:bottom w:val="single" w:sz="4" w:space="0" w:color="F5B8B9"/>
              <w:right w:val="single" w:sz="4" w:space="0" w:color="F5B8B9"/>
            </w:tcBorders>
            <w:vAlign w:val="center"/>
          </w:tcPr>
          <w:p w14:paraId="7ED04681" w14:textId="54886369" w:rsidR="000C39BE" w:rsidRPr="00596836" w:rsidRDefault="000C39BE" w:rsidP="00C07014">
            <w:pPr>
              <w:rPr>
                <w:rFonts w:ascii="Trade Gothic Next Light" w:hAnsi="Trade Gothic Next Light"/>
                <w:sz w:val="22"/>
                <w:szCs w:val="22"/>
              </w:rPr>
            </w:pPr>
          </w:p>
        </w:tc>
      </w:tr>
      <w:tr w:rsidR="000C39BE" w:rsidRPr="00596836" w14:paraId="7575FBF9" w14:textId="77777777" w:rsidTr="00530513">
        <w:trPr>
          <w:trHeight w:val="567"/>
        </w:trPr>
        <w:tc>
          <w:tcPr>
            <w:tcW w:w="2547" w:type="dxa"/>
            <w:tcBorders>
              <w:top w:val="single" w:sz="4" w:space="0" w:color="F5B8B9"/>
              <w:left w:val="single" w:sz="4" w:space="0" w:color="F5B8B9"/>
              <w:bottom w:val="single" w:sz="4" w:space="0" w:color="F5B8B9"/>
              <w:right w:val="single" w:sz="4" w:space="0" w:color="F5B8B9"/>
            </w:tcBorders>
            <w:shd w:val="clear" w:color="auto" w:fill="FBDEE0"/>
            <w:vAlign w:val="center"/>
          </w:tcPr>
          <w:p w14:paraId="4FCF89DF" w14:textId="21967A6A" w:rsidR="000C39BE" w:rsidRDefault="000C39BE" w:rsidP="00C07014">
            <w:pPr>
              <w:rPr>
                <w:rFonts w:ascii="Bebas Neue" w:hAnsi="Bebas Neue"/>
                <w:sz w:val="28"/>
                <w:szCs w:val="28"/>
              </w:rPr>
            </w:pPr>
            <w:r>
              <w:rPr>
                <w:rFonts w:ascii="Bebas Neue" w:hAnsi="Bebas Neue"/>
                <w:sz w:val="28"/>
                <w:szCs w:val="28"/>
              </w:rPr>
              <w:t>ADVISER</w:t>
            </w:r>
            <w:r w:rsidR="00104968">
              <w:rPr>
                <w:rFonts w:ascii="Bebas Neue" w:hAnsi="Bebas Neue"/>
                <w:sz w:val="28"/>
                <w:szCs w:val="28"/>
              </w:rPr>
              <w:t xml:space="preserve"> </w:t>
            </w:r>
          </w:p>
        </w:tc>
        <w:tc>
          <w:tcPr>
            <w:tcW w:w="7909" w:type="dxa"/>
            <w:gridSpan w:val="3"/>
            <w:tcBorders>
              <w:top w:val="single" w:sz="4" w:space="0" w:color="F5B8B9"/>
              <w:left w:val="single" w:sz="4" w:space="0" w:color="F5B8B9"/>
              <w:bottom w:val="single" w:sz="4" w:space="0" w:color="F5B8B9"/>
              <w:right w:val="single" w:sz="4" w:space="0" w:color="F5B8B9"/>
            </w:tcBorders>
            <w:vAlign w:val="center"/>
          </w:tcPr>
          <w:p w14:paraId="67E91FCD" w14:textId="5B3327BD" w:rsidR="000C39BE" w:rsidRPr="00596836" w:rsidRDefault="000C39BE" w:rsidP="00C07014">
            <w:pPr>
              <w:rPr>
                <w:rFonts w:ascii="Trade Gothic Next Light" w:hAnsi="Trade Gothic Next Light"/>
                <w:sz w:val="22"/>
                <w:szCs w:val="22"/>
              </w:rPr>
            </w:pPr>
          </w:p>
        </w:tc>
      </w:tr>
      <w:tr w:rsidR="000C39BE" w:rsidRPr="00596836" w14:paraId="529EAD30" w14:textId="77777777" w:rsidTr="00530513">
        <w:trPr>
          <w:trHeight w:val="567"/>
        </w:trPr>
        <w:tc>
          <w:tcPr>
            <w:tcW w:w="2547" w:type="dxa"/>
            <w:tcBorders>
              <w:top w:val="single" w:sz="4" w:space="0" w:color="F5B8B9"/>
              <w:left w:val="single" w:sz="4" w:space="0" w:color="F5B8B9"/>
              <w:bottom w:val="single" w:sz="4" w:space="0" w:color="F5B8B9"/>
              <w:right w:val="single" w:sz="4" w:space="0" w:color="F5B8B9"/>
            </w:tcBorders>
            <w:shd w:val="clear" w:color="auto" w:fill="FBDEE0"/>
            <w:vAlign w:val="center"/>
          </w:tcPr>
          <w:p w14:paraId="01729853" w14:textId="78BFABA7" w:rsidR="000C39BE" w:rsidRDefault="000C39BE" w:rsidP="00C07014">
            <w:pPr>
              <w:rPr>
                <w:rFonts w:ascii="Bebas Neue" w:hAnsi="Bebas Neue"/>
                <w:sz w:val="28"/>
                <w:szCs w:val="28"/>
              </w:rPr>
            </w:pPr>
            <w:r>
              <w:rPr>
                <w:rFonts w:ascii="Bebas Neue" w:hAnsi="Bebas Neue"/>
                <w:sz w:val="28"/>
                <w:szCs w:val="28"/>
              </w:rPr>
              <w:t xml:space="preserve">Type of </w:t>
            </w:r>
            <w:r w:rsidR="006B6A13">
              <w:rPr>
                <w:rFonts w:ascii="Bebas Neue" w:hAnsi="Bebas Neue"/>
                <w:sz w:val="28"/>
                <w:szCs w:val="28"/>
              </w:rPr>
              <w:t>case</w:t>
            </w:r>
          </w:p>
        </w:tc>
        <w:tc>
          <w:tcPr>
            <w:tcW w:w="7909" w:type="dxa"/>
            <w:gridSpan w:val="3"/>
            <w:tcBorders>
              <w:top w:val="single" w:sz="4" w:space="0" w:color="F5B8B9"/>
              <w:left w:val="single" w:sz="4" w:space="0" w:color="F5B8B9"/>
              <w:bottom w:val="single" w:sz="4" w:space="0" w:color="F5B8B9"/>
              <w:right w:val="single" w:sz="4" w:space="0" w:color="F5B8B9"/>
            </w:tcBorders>
            <w:vAlign w:val="center"/>
          </w:tcPr>
          <w:p w14:paraId="244A54A9" w14:textId="719ED620" w:rsidR="000C39BE" w:rsidRDefault="000C39BE" w:rsidP="00C07014">
            <w:pPr>
              <w:rPr>
                <w:rFonts w:ascii="Trade Gothic Next Light" w:hAnsi="Trade Gothic Next Light"/>
                <w:color w:val="FF0000"/>
                <w:sz w:val="22"/>
                <w:szCs w:val="22"/>
              </w:rPr>
            </w:pPr>
            <w:r>
              <w:rPr>
                <w:rFonts w:ascii="Trade Gothic Next Light" w:hAnsi="Trade Gothic Next Light"/>
                <w:color w:val="FF0000"/>
                <w:sz w:val="22"/>
                <w:szCs w:val="22"/>
              </w:rPr>
              <w:t xml:space="preserve">Investment Switch / </w:t>
            </w:r>
            <w:r w:rsidR="00104968">
              <w:rPr>
                <w:rFonts w:ascii="Trade Gothic Next Light" w:hAnsi="Trade Gothic Next Light"/>
                <w:color w:val="FF0000"/>
                <w:sz w:val="22"/>
                <w:szCs w:val="22"/>
              </w:rPr>
              <w:t xml:space="preserve">Pre-Retirement </w:t>
            </w:r>
            <w:r>
              <w:rPr>
                <w:rFonts w:ascii="Trade Gothic Next Light" w:hAnsi="Trade Gothic Next Light"/>
                <w:color w:val="FF0000"/>
                <w:sz w:val="22"/>
                <w:szCs w:val="22"/>
              </w:rPr>
              <w:t xml:space="preserve">Pension Switch / At-Retirement </w:t>
            </w:r>
            <w:r w:rsidR="00104968">
              <w:rPr>
                <w:rFonts w:ascii="Trade Gothic Next Light" w:hAnsi="Trade Gothic Next Light"/>
                <w:color w:val="FF0000"/>
                <w:sz w:val="22"/>
                <w:szCs w:val="22"/>
              </w:rPr>
              <w:t xml:space="preserve">Pension Switch / At Retirement No Switch </w:t>
            </w:r>
            <w:r>
              <w:rPr>
                <w:rFonts w:ascii="Trade Gothic Next Light" w:hAnsi="Trade Gothic Next Light"/>
                <w:color w:val="FF0000"/>
                <w:sz w:val="22"/>
                <w:szCs w:val="22"/>
              </w:rPr>
              <w:t xml:space="preserve">/ </w:t>
            </w:r>
            <w:r w:rsidR="00104968">
              <w:rPr>
                <w:rFonts w:ascii="Trade Gothic Next Light" w:hAnsi="Trade Gothic Next Light"/>
                <w:color w:val="FF0000"/>
                <w:sz w:val="22"/>
                <w:szCs w:val="22"/>
              </w:rPr>
              <w:t xml:space="preserve">New Investment / New Pension / Protection / </w:t>
            </w:r>
            <w:r>
              <w:rPr>
                <w:rFonts w:ascii="Trade Gothic Next Light" w:hAnsi="Trade Gothic Next Light"/>
                <w:color w:val="FF0000"/>
                <w:sz w:val="22"/>
                <w:szCs w:val="22"/>
              </w:rPr>
              <w:t xml:space="preserve">Estate Planning </w:t>
            </w:r>
            <w:r w:rsidR="00766B4D" w:rsidRPr="00766B4D">
              <w:rPr>
                <w:rFonts w:ascii="Trade Gothic Next Light" w:hAnsi="Trade Gothic Next Light"/>
                <w:color w:val="000000" w:themeColor="text1"/>
                <w:sz w:val="22"/>
                <w:szCs w:val="22"/>
                <w:highlight w:val="yellow"/>
              </w:rPr>
              <w:t>[Delete a</w:t>
            </w:r>
            <w:r w:rsidR="00104968">
              <w:rPr>
                <w:rFonts w:ascii="Trade Gothic Next Light" w:hAnsi="Trade Gothic Next Light"/>
                <w:color w:val="000000" w:themeColor="text1"/>
                <w:sz w:val="22"/>
                <w:szCs w:val="22"/>
                <w:highlight w:val="yellow"/>
              </w:rPr>
              <w:t>ll not</w:t>
            </w:r>
            <w:r w:rsidR="00766B4D" w:rsidRPr="00766B4D">
              <w:rPr>
                <w:rFonts w:ascii="Trade Gothic Next Light" w:hAnsi="Trade Gothic Next Light"/>
                <w:color w:val="000000" w:themeColor="text1"/>
                <w:sz w:val="22"/>
                <w:szCs w:val="22"/>
                <w:highlight w:val="yellow"/>
              </w:rPr>
              <w:t xml:space="preserve"> appropriate]</w:t>
            </w:r>
          </w:p>
        </w:tc>
      </w:tr>
      <w:tr w:rsidR="00893F2A" w:rsidRPr="00596836" w14:paraId="7B544AD1" w14:textId="77777777" w:rsidTr="00530513">
        <w:trPr>
          <w:trHeight w:val="156"/>
        </w:trPr>
        <w:tc>
          <w:tcPr>
            <w:tcW w:w="2547" w:type="dxa"/>
            <w:tcBorders>
              <w:top w:val="single" w:sz="4" w:space="0" w:color="F5B8B9"/>
              <w:bottom w:val="single" w:sz="4" w:space="0" w:color="F5B8B9"/>
            </w:tcBorders>
            <w:shd w:val="clear" w:color="auto" w:fill="auto"/>
            <w:vAlign w:val="center"/>
          </w:tcPr>
          <w:p w14:paraId="742DB9FA" w14:textId="77777777" w:rsidR="00893F2A" w:rsidRDefault="00893F2A" w:rsidP="00C07014">
            <w:pPr>
              <w:rPr>
                <w:rFonts w:ascii="Bebas Neue" w:hAnsi="Bebas Neue"/>
                <w:sz w:val="28"/>
                <w:szCs w:val="28"/>
              </w:rPr>
            </w:pPr>
          </w:p>
        </w:tc>
        <w:tc>
          <w:tcPr>
            <w:tcW w:w="7909" w:type="dxa"/>
            <w:gridSpan w:val="3"/>
            <w:tcBorders>
              <w:top w:val="single" w:sz="4" w:space="0" w:color="F5B8B9"/>
              <w:bottom w:val="single" w:sz="4" w:space="0" w:color="F5B8B9"/>
            </w:tcBorders>
            <w:shd w:val="clear" w:color="auto" w:fill="auto"/>
            <w:vAlign w:val="center"/>
          </w:tcPr>
          <w:p w14:paraId="1944B158" w14:textId="77777777" w:rsidR="00893F2A" w:rsidRDefault="00893F2A" w:rsidP="00C07014">
            <w:pPr>
              <w:rPr>
                <w:rFonts w:ascii="Trade Gothic Next Light" w:hAnsi="Trade Gothic Next Light"/>
                <w:color w:val="FF0000"/>
                <w:sz w:val="22"/>
                <w:szCs w:val="22"/>
              </w:rPr>
            </w:pPr>
          </w:p>
        </w:tc>
      </w:tr>
      <w:tr w:rsidR="00893F2A" w:rsidRPr="00596836" w14:paraId="437C61C2" w14:textId="77777777" w:rsidTr="00530513">
        <w:trPr>
          <w:trHeight w:val="679"/>
        </w:trPr>
        <w:tc>
          <w:tcPr>
            <w:tcW w:w="10456" w:type="dxa"/>
            <w:gridSpan w:val="4"/>
            <w:tcBorders>
              <w:top w:val="single" w:sz="4" w:space="0" w:color="F5B8B9"/>
              <w:left w:val="single" w:sz="4" w:space="0" w:color="F5B8B9"/>
              <w:bottom w:val="single" w:sz="4" w:space="0" w:color="F5B8B9"/>
              <w:right w:val="single" w:sz="4" w:space="0" w:color="F5B8B9"/>
            </w:tcBorders>
            <w:shd w:val="clear" w:color="auto" w:fill="FBDEE0"/>
            <w:vAlign w:val="center"/>
          </w:tcPr>
          <w:p w14:paraId="4A79F36C" w14:textId="5788317C" w:rsidR="00893F2A" w:rsidRPr="00530513" w:rsidRDefault="00893F2A" w:rsidP="00530513">
            <w:pPr>
              <w:jc w:val="center"/>
              <w:rPr>
                <w:rFonts w:ascii="Bebas Neue" w:hAnsi="Bebas Neue"/>
                <w:color w:val="000000" w:themeColor="text1"/>
                <w:sz w:val="28"/>
                <w:szCs w:val="28"/>
              </w:rPr>
            </w:pPr>
            <w:r w:rsidRPr="00893F2A">
              <w:rPr>
                <w:rFonts w:ascii="Bebas Neue" w:hAnsi="Bebas Neue"/>
                <w:color w:val="000000" w:themeColor="text1"/>
                <w:sz w:val="28"/>
                <w:szCs w:val="28"/>
              </w:rPr>
              <w:t>Outline of case</w:t>
            </w:r>
          </w:p>
        </w:tc>
      </w:tr>
      <w:tr w:rsidR="00530513" w:rsidRPr="00596836" w14:paraId="2CB845E7" w14:textId="77777777" w:rsidTr="00530513">
        <w:trPr>
          <w:trHeight w:val="621"/>
        </w:trPr>
        <w:tc>
          <w:tcPr>
            <w:tcW w:w="2547" w:type="dxa"/>
            <w:tcBorders>
              <w:top w:val="single" w:sz="4" w:space="0" w:color="F5B8B9"/>
              <w:left w:val="single" w:sz="4" w:space="0" w:color="F5B8B9"/>
              <w:bottom w:val="single" w:sz="4" w:space="0" w:color="F5B8B9"/>
              <w:right w:val="single" w:sz="4" w:space="0" w:color="F5B8B9"/>
            </w:tcBorders>
            <w:shd w:val="clear" w:color="auto" w:fill="FBDEE0"/>
            <w:vAlign w:val="center"/>
          </w:tcPr>
          <w:p w14:paraId="5123620C" w14:textId="5BB24C7E" w:rsidR="00530513" w:rsidRDefault="00530513" w:rsidP="00530513">
            <w:pPr>
              <w:rPr>
                <w:rFonts w:ascii="Trade Gothic Next Light" w:hAnsi="Trade Gothic Next Light"/>
                <w:color w:val="000000" w:themeColor="text1"/>
                <w:sz w:val="22"/>
                <w:szCs w:val="22"/>
              </w:rPr>
            </w:pPr>
            <w:r w:rsidRPr="00104968">
              <w:rPr>
                <w:rFonts w:ascii="Trade Gothic Next Light" w:hAnsi="Trade Gothic Next Light"/>
                <w:b/>
                <w:bCs/>
                <w:color w:val="000000" w:themeColor="text1"/>
                <w:sz w:val="22"/>
                <w:szCs w:val="22"/>
              </w:rPr>
              <w:t>Current Holdings</w:t>
            </w:r>
            <w:r>
              <w:rPr>
                <w:rFonts w:ascii="Trade Gothic Next Light" w:hAnsi="Trade Gothic Next Light"/>
                <w:b/>
                <w:bCs/>
                <w:color w:val="000000" w:themeColor="text1"/>
                <w:sz w:val="22"/>
                <w:szCs w:val="22"/>
              </w:rPr>
              <w:t xml:space="preserve"> / Plans to be Reviewed</w:t>
            </w:r>
            <w:r>
              <w:rPr>
                <w:rFonts w:ascii="Trade Gothic Next Light" w:hAnsi="Trade Gothic Next Light"/>
                <w:color w:val="000000" w:themeColor="text1"/>
                <w:sz w:val="22"/>
                <w:szCs w:val="22"/>
              </w:rPr>
              <w:t xml:space="preserve">: </w:t>
            </w:r>
          </w:p>
        </w:tc>
        <w:tc>
          <w:tcPr>
            <w:tcW w:w="7909" w:type="dxa"/>
            <w:gridSpan w:val="3"/>
            <w:tcBorders>
              <w:top w:val="single" w:sz="4" w:space="0" w:color="F5B8B9"/>
              <w:left w:val="single" w:sz="4" w:space="0" w:color="F5B8B9"/>
              <w:bottom w:val="single" w:sz="4" w:space="0" w:color="F5B8B9"/>
              <w:right w:val="single" w:sz="4" w:space="0" w:color="F5B8B9"/>
            </w:tcBorders>
            <w:shd w:val="clear" w:color="auto" w:fill="auto"/>
            <w:vAlign w:val="center"/>
          </w:tcPr>
          <w:p w14:paraId="10DA95FA" w14:textId="2DC4F0E7" w:rsidR="00530513" w:rsidRPr="00104968" w:rsidRDefault="00530513" w:rsidP="00530513">
            <w:pPr>
              <w:rPr>
                <w:rFonts w:ascii="Trade Gothic Next Light" w:hAnsi="Trade Gothic Next Light"/>
                <w:color w:val="FF0000"/>
                <w:sz w:val="22"/>
                <w:szCs w:val="22"/>
              </w:rPr>
            </w:pPr>
          </w:p>
        </w:tc>
      </w:tr>
      <w:tr w:rsidR="00530513" w:rsidRPr="00596836" w14:paraId="45A88DB2" w14:textId="77777777" w:rsidTr="00530513">
        <w:trPr>
          <w:trHeight w:val="621"/>
        </w:trPr>
        <w:tc>
          <w:tcPr>
            <w:tcW w:w="2547" w:type="dxa"/>
            <w:tcBorders>
              <w:top w:val="single" w:sz="4" w:space="0" w:color="F5B8B9"/>
              <w:left w:val="single" w:sz="4" w:space="0" w:color="F5B8B9"/>
              <w:bottom w:val="single" w:sz="4" w:space="0" w:color="F5B8B9"/>
              <w:right w:val="single" w:sz="4" w:space="0" w:color="F5B8B9"/>
            </w:tcBorders>
            <w:shd w:val="clear" w:color="auto" w:fill="FBDEE0"/>
            <w:vAlign w:val="center"/>
          </w:tcPr>
          <w:p w14:paraId="4F2912B1" w14:textId="23AB9FC5" w:rsidR="00530513" w:rsidRPr="00530513" w:rsidRDefault="00530513" w:rsidP="00530513">
            <w:pPr>
              <w:rPr>
                <w:rFonts w:ascii="Trade Gothic Next Light" w:hAnsi="Trade Gothic Next Light"/>
                <w:color w:val="000000" w:themeColor="text1"/>
                <w:sz w:val="22"/>
                <w:szCs w:val="22"/>
              </w:rPr>
            </w:pPr>
            <w:r>
              <w:rPr>
                <w:rFonts w:ascii="Trade Gothic Next Light" w:hAnsi="Trade Gothic Next Light"/>
                <w:b/>
                <w:bCs/>
                <w:color w:val="000000" w:themeColor="text1"/>
                <w:sz w:val="22"/>
                <w:szCs w:val="22"/>
              </w:rPr>
              <w:t xml:space="preserve">New Product </w:t>
            </w:r>
            <w:r>
              <w:rPr>
                <w:rFonts w:ascii="Trade Gothic Next Light" w:hAnsi="Trade Gothic Next Light"/>
                <w:b/>
                <w:bCs/>
                <w:color w:val="000000" w:themeColor="text1"/>
                <w:sz w:val="22"/>
                <w:szCs w:val="22"/>
              </w:rPr>
              <w:t xml:space="preserve">&amp; </w:t>
            </w:r>
            <w:r>
              <w:rPr>
                <w:rFonts w:ascii="Trade Gothic Next Light" w:hAnsi="Trade Gothic Next Light"/>
                <w:b/>
                <w:bCs/>
                <w:color w:val="000000" w:themeColor="text1"/>
                <w:sz w:val="22"/>
                <w:szCs w:val="22"/>
              </w:rPr>
              <w:t>Provide</w:t>
            </w:r>
            <w:r>
              <w:rPr>
                <w:rFonts w:ascii="Trade Gothic Next Light" w:hAnsi="Trade Gothic Next Light"/>
                <w:b/>
                <w:bCs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2681" w:type="dxa"/>
            <w:tcBorders>
              <w:top w:val="single" w:sz="4" w:space="0" w:color="F5B8B9"/>
              <w:left w:val="single" w:sz="4" w:space="0" w:color="F5B8B9"/>
              <w:bottom w:val="single" w:sz="4" w:space="0" w:color="F5B8B9"/>
              <w:right w:val="single" w:sz="4" w:space="0" w:color="F5B8B9"/>
            </w:tcBorders>
            <w:shd w:val="clear" w:color="auto" w:fill="auto"/>
            <w:vAlign w:val="center"/>
          </w:tcPr>
          <w:p w14:paraId="3227E9E1" w14:textId="0BE79AC4" w:rsidR="00530513" w:rsidRPr="00530513" w:rsidRDefault="00530513" w:rsidP="00530513">
            <w:pPr>
              <w:rPr>
                <w:rFonts w:ascii="Trade Gothic Next Light" w:hAnsi="Trade Gothic Next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single" w:sz="4" w:space="0" w:color="F5B8B9"/>
              <w:left w:val="single" w:sz="4" w:space="0" w:color="F5B8B9"/>
              <w:bottom w:val="single" w:sz="4" w:space="0" w:color="F5B8B9"/>
              <w:right w:val="single" w:sz="4" w:space="0" w:color="F5B8B9"/>
            </w:tcBorders>
            <w:shd w:val="clear" w:color="auto" w:fill="FBDEE0"/>
            <w:vAlign w:val="center"/>
          </w:tcPr>
          <w:p w14:paraId="201E528B" w14:textId="5E95926D" w:rsidR="00530513" w:rsidRDefault="00530513" w:rsidP="00530513">
            <w:pPr>
              <w:rPr>
                <w:rFonts w:ascii="Trade Gothic Next Light" w:hAnsi="Trade Gothic Next Light"/>
                <w:color w:val="FF0000"/>
                <w:sz w:val="22"/>
                <w:szCs w:val="22"/>
              </w:rPr>
            </w:pPr>
            <w:r>
              <w:rPr>
                <w:rFonts w:ascii="Trade Gothic Next Light" w:hAnsi="Trade Gothic Next Light"/>
                <w:b/>
                <w:bCs/>
                <w:color w:val="000000" w:themeColor="text1"/>
                <w:sz w:val="22"/>
                <w:szCs w:val="22"/>
              </w:rPr>
              <w:t>Underlying</w:t>
            </w:r>
            <w:r>
              <w:rPr>
                <w:rFonts w:ascii="Trade Gothic Next Light" w:hAnsi="Trade Gothic Next Light"/>
                <w:b/>
                <w:bCs/>
                <w:color w:val="000000" w:themeColor="text1"/>
                <w:sz w:val="22"/>
                <w:szCs w:val="22"/>
              </w:rPr>
              <w:t xml:space="preserve"> Fund / Investment Strategy</w:t>
            </w:r>
            <w:r>
              <w:rPr>
                <w:rFonts w:ascii="Trade Gothic Next Light" w:hAnsi="Trade Gothic Next Light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614" w:type="dxa"/>
            <w:tcBorders>
              <w:top w:val="single" w:sz="4" w:space="0" w:color="F5B8B9"/>
              <w:left w:val="single" w:sz="4" w:space="0" w:color="F5B8B9"/>
              <w:bottom w:val="single" w:sz="4" w:space="0" w:color="F5B8B9"/>
              <w:right w:val="single" w:sz="4" w:space="0" w:color="F5B8B9"/>
            </w:tcBorders>
            <w:shd w:val="clear" w:color="auto" w:fill="auto"/>
            <w:vAlign w:val="center"/>
          </w:tcPr>
          <w:p w14:paraId="36070070" w14:textId="32D7E94F" w:rsidR="00530513" w:rsidRDefault="00530513" w:rsidP="00530513">
            <w:pPr>
              <w:rPr>
                <w:rFonts w:ascii="Trade Gothic Next Light" w:hAnsi="Trade Gothic Next Light"/>
                <w:color w:val="000000" w:themeColor="text1"/>
                <w:sz w:val="22"/>
                <w:szCs w:val="22"/>
              </w:rPr>
            </w:pPr>
          </w:p>
        </w:tc>
      </w:tr>
      <w:tr w:rsidR="00530513" w:rsidRPr="00596836" w14:paraId="2C7BD644" w14:textId="77777777" w:rsidTr="00530513">
        <w:trPr>
          <w:trHeight w:val="621"/>
        </w:trPr>
        <w:tc>
          <w:tcPr>
            <w:tcW w:w="2547" w:type="dxa"/>
            <w:tcBorders>
              <w:top w:val="single" w:sz="4" w:space="0" w:color="F5B8B9"/>
              <w:left w:val="single" w:sz="4" w:space="0" w:color="F5B8B9"/>
              <w:bottom w:val="single" w:sz="4" w:space="0" w:color="F5B8B9"/>
              <w:right w:val="single" w:sz="4" w:space="0" w:color="F5B8B9"/>
            </w:tcBorders>
            <w:shd w:val="clear" w:color="auto" w:fill="FBDEE0"/>
            <w:vAlign w:val="center"/>
          </w:tcPr>
          <w:p w14:paraId="7D5FC2CC" w14:textId="4555D789" w:rsidR="00530513" w:rsidRDefault="00530513" w:rsidP="00530513">
            <w:pPr>
              <w:rPr>
                <w:rFonts w:ascii="Trade Gothic Next Light" w:hAnsi="Trade Gothic Next Light"/>
                <w:color w:val="FF0000"/>
                <w:sz w:val="22"/>
                <w:szCs w:val="22"/>
              </w:rPr>
            </w:pPr>
            <w:r>
              <w:rPr>
                <w:rFonts w:ascii="Trade Gothic Next Light" w:hAnsi="Trade Gothic Next Light"/>
                <w:b/>
                <w:bCs/>
                <w:color w:val="000000" w:themeColor="text1"/>
                <w:sz w:val="22"/>
                <w:szCs w:val="22"/>
              </w:rPr>
              <w:t>Initial Advice Fee</w:t>
            </w:r>
            <w:r>
              <w:rPr>
                <w:rFonts w:ascii="Trade Gothic Next Light" w:hAnsi="Trade Gothic Next Light"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="Trade Gothic Next Light" w:hAnsi="Trade Gothic Next Light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F5B8B9"/>
              <w:left w:val="single" w:sz="4" w:space="0" w:color="F5B8B9"/>
              <w:bottom w:val="single" w:sz="4" w:space="0" w:color="F5B8B9"/>
              <w:right w:val="single" w:sz="4" w:space="0" w:color="F5B8B9"/>
            </w:tcBorders>
            <w:shd w:val="clear" w:color="auto" w:fill="auto"/>
            <w:vAlign w:val="center"/>
          </w:tcPr>
          <w:p w14:paraId="1E7A9A73" w14:textId="21BD7C8C" w:rsidR="00530513" w:rsidRDefault="00530513" w:rsidP="00530513">
            <w:pPr>
              <w:rPr>
                <w:rFonts w:ascii="Trade Gothic Next Light" w:hAnsi="Trade Gothic Next Light"/>
                <w:color w:val="FF0000"/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single" w:sz="4" w:space="0" w:color="F5B8B9"/>
              <w:left w:val="single" w:sz="4" w:space="0" w:color="F5B8B9"/>
              <w:bottom w:val="single" w:sz="4" w:space="0" w:color="F5B8B9"/>
              <w:right w:val="single" w:sz="4" w:space="0" w:color="F5B8B9"/>
            </w:tcBorders>
            <w:shd w:val="clear" w:color="auto" w:fill="FBDEE0"/>
            <w:vAlign w:val="center"/>
          </w:tcPr>
          <w:p w14:paraId="089C97AE" w14:textId="6DEFB773" w:rsidR="00530513" w:rsidRDefault="00530513" w:rsidP="00530513">
            <w:pPr>
              <w:rPr>
                <w:rFonts w:ascii="Trade Gothic Next Light" w:hAnsi="Trade Gothic Next Light"/>
                <w:color w:val="000000" w:themeColor="text1"/>
                <w:sz w:val="22"/>
                <w:szCs w:val="22"/>
              </w:rPr>
            </w:pPr>
            <w:r>
              <w:rPr>
                <w:rFonts w:ascii="Trade Gothic Next Light" w:hAnsi="Trade Gothic Next Light"/>
                <w:b/>
                <w:bCs/>
                <w:color w:val="000000" w:themeColor="text1"/>
                <w:sz w:val="22"/>
                <w:szCs w:val="22"/>
              </w:rPr>
              <w:t>Ongoing Advice Fee</w:t>
            </w:r>
            <w:r>
              <w:rPr>
                <w:rFonts w:ascii="Trade Gothic Next Light" w:hAnsi="Trade Gothic Next Light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614" w:type="dxa"/>
            <w:tcBorders>
              <w:top w:val="single" w:sz="4" w:space="0" w:color="F5B8B9"/>
              <w:left w:val="single" w:sz="4" w:space="0" w:color="F5B8B9"/>
              <w:bottom w:val="single" w:sz="4" w:space="0" w:color="F5B8B9"/>
              <w:right w:val="single" w:sz="4" w:space="0" w:color="F5B8B9"/>
            </w:tcBorders>
            <w:shd w:val="clear" w:color="auto" w:fill="auto"/>
            <w:vAlign w:val="center"/>
          </w:tcPr>
          <w:p w14:paraId="6E50CAAA" w14:textId="6309C377" w:rsidR="00530513" w:rsidRDefault="00530513" w:rsidP="00530513">
            <w:pPr>
              <w:rPr>
                <w:rFonts w:ascii="Trade Gothic Next Light" w:hAnsi="Trade Gothic Next Light"/>
                <w:color w:val="000000" w:themeColor="text1"/>
                <w:sz w:val="22"/>
                <w:szCs w:val="22"/>
              </w:rPr>
            </w:pPr>
          </w:p>
        </w:tc>
      </w:tr>
      <w:tr w:rsidR="00530513" w:rsidRPr="00596836" w14:paraId="621E4F33" w14:textId="77777777" w:rsidTr="00530513">
        <w:trPr>
          <w:trHeight w:val="621"/>
        </w:trPr>
        <w:tc>
          <w:tcPr>
            <w:tcW w:w="10456" w:type="dxa"/>
            <w:gridSpan w:val="4"/>
            <w:tcBorders>
              <w:top w:val="single" w:sz="4" w:space="0" w:color="F5B8B9"/>
              <w:left w:val="single" w:sz="4" w:space="0" w:color="F5B8B9"/>
              <w:bottom w:val="single" w:sz="4" w:space="0" w:color="F5B8B9"/>
              <w:right w:val="single" w:sz="4" w:space="0" w:color="F5B8B9"/>
            </w:tcBorders>
            <w:shd w:val="clear" w:color="auto" w:fill="auto"/>
            <w:vAlign w:val="center"/>
          </w:tcPr>
          <w:p w14:paraId="0D25AE71" w14:textId="335A6507" w:rsidR="00530513" w:rsidRDefault="00530513" w:rsidP="00530513">
            <w:pPr>
              <w:rPr>
                <w:rFonts w:ascii="Trade Gothic Next Light" w:hAnsi="Trade Gothic Next Light"/>
                <w:color w:val="000000" w:themeColor="text1"/>
                <w:sz w:val="22"/>
                <w:szCs w:val="22"/>
              </w:rPr>
            </w:pPr>
            <w:r w:rsidRPr="000C39BE">
              <w:rPr>
                <w:rFonts w:ascii="Trade Gothic Next Light" w:hAnsi="Trade Gothic Next Light"/>
                <w:i/>
                <w:iCs/>
                <w:color w:val="6D175B"/>
                <w:sz w:val="22"/>
                <w:szCs w:val="22"/>
              </w:rPr>
              <w:t>Please provide an</w:t>
            </w:r>
            <w:r>
              <w:rPr>
                <w:rFonts w:ascii="Trade Gothic Next Light" w:hAnsi="Trade Gothic Next Light"/>
                <w:i/>
                <w:iCs/>
                <w:color w:val="6D175B"/>
                <w:sz w:val="22"/>
                <w:szCs w:val="22"/>
              </w:rPr>
              <w:t xml:space="preserve">y other relevant details for </w:t>
            </w:r>
            <w:r w:rsidRPr="000C39BE">
              <w:rPr>
                <w:rFonts w:ascii="Trade Gothic Next Light" w:hAnsi="Trade Gothic Next Light"/>
                <w:i/>
                <w:iCs/>
                <w:color w:val="6D175B"/>
                <w:sz w:val="22"/>
                <w:szCs w:val="22"/>
              </w:rPr>
              <w:t xml:space="preserve">the case. Include any </w:t>
            </w:r>
            <w:r>
              <w:rPr>
                <w:rFonts w:ascii="Trade Gothic Next Light" w:hAnsi="Trade Gothic Next Light"/>
                <w:i/>
                <w:iCs/>
                <w:color w:val="6D175B"/>
                <w:sz w:val="22"/>
                <w:szCs w:val="22"/>
              </w:rPr>
              <w:t>details of</w:t>
            </w:r>
            <w:r>
              <w:rPr>
                <w:rFonts w:ascii="Trade Gothic Next Light" w:hAnsi="Trade Gothic Next Light"/>
                <w:i/>
                <w:iCs/>
                <w:color w:val="6D175B"/>
                <w:sz w:val="22"/>
                <w:szCs w:val="22"/>
              </w:rPr>
              <w:t xml:space="preserve"> </w:t>
            </w:r>
            <w:r>
              <w:rPr>
                <w:rFonts w:ascii="Trade Gothic Next Light" w:hAnsi="Trade Gothic Next Light"/>
                <w:i/>
                <w:iCs/>
                <w:color w:val="6D175B"/>
                <w:sz w:val="22"/>
                <w:szCs w:val="22"/>
              </w:rPr>
              <w:t>contributions or</w:t>
            </w:r>
            <w:r>
              <w:rPr>
                <w:rFonts w:ascii="Trade Gothic Next Light" w:hAnsi="Trade Gothic Next Light"/>
                <w:i/>
                <w:iCs/>
                <w:color w:val="6D175B"/>
                <w:sz w:val="22"/>
                <w:szCs w:val="22"/>
              </w:rPr>
              <w:t xml:space="preserve"> income i</w:t>
            </w:r>
            <w:r>
              <w:rPr>
                <w:rFonts w:ascii="Trade Gothic Next Light" w:hAnsi="Trade Gothic Next Light"/>
                <w:i/>
                <w:iCs/>
                <w:color w:val="6D175B"/>
                <w:sz w:val="22"/>
                <w:szCs w:val="22"/>
              </w:rPr>
              <w:t>f</w:t>
            </w:r>
            <w:r>
              <w:rPr>
                <w:rFonts w:ascii="Trade Gothic Next Light" w:hAnsi="Trade Gothic Next Light"/>
                <w:i/>
                <w:iCs/>
                <w:color w:val="6D175B"/>
                <w:sz w:val="22"/>
                <w:szCs w:val="22"/>
              </w:rPr>
              <w:t xml:space="preserve"> required.</w:t>
            </w:r>
          </w:p>
          <w:p w14:paraId="515B6072" w14:textId="77777777" w:rsidR="00530513" w:rsidRDefault="00530513" w:rsidP="00530513">
            <w:pPr>
              <w:rPr>
                <w:rFonts w:ascii="Trade Gothic Next Light" w:hAnsi="Trade Gothic Next Light"/>
                <w:color w:val="000000" w:themeColor="text1"/>
                <w:sz w:val="22"/>
                <w:szCs w:val="22"/>
              </w:rPr>
            </w:pPr>
          </w:p>
          <w:p w14:paraId="5F9E24CC" w14:textId="77777777" w:rsidR="00530513" w:rsidRDefault="00530513" w:rsidP="00530513">
            <w:pPr>
              <w:rPr>
                <w:rFonts w:ascii="Trade Gothic Next Light" w:hAnsi="Trade Gothic Next Light"/>
                <w:color w:val="000000" w:themeColor="text1"/>
                <w:sz w:val="22"/>
                <w:szCs w:val="22"/>
              </w:rPr>
            </w:pPr>
          </w:p>
          <w:p w14:paraId="1E717E1A" w14:textId="77777777" w:rsidR="00530513" w:rsidRDefault="00530513" w:rsidP="00530513">
            <w:pPr>
              <w:rPr>
                <w:rFonts w:ascii="Trade Gothic Next Light" w:hAnsi="Trade Gothic Next Light"/>
                <w:color w:val="000000" w:themeColor="text1"/>
                <w:sz w:val="22"/>
                <w:szCs w:val="22"/>
              </w:rPr>
            </w:pPr>
          </w:p>
          <w:p w14:paraId="1DF426DA" w14:textId="77777777" w:rsidR="00530513" w:rsidRDefault="00530513" w:rsidP="00530513">
            <w:pPr>
              <w:rPr>
                <w:rFonts w:ascii="Trade Gothic Next Light" w:hAnsi="Trade Gothic Next Light"/>
                <w:color w:val="000000" w:themeColor="text1"/>
                <w:sz w:val="22"/>
                <w:szCs w:val="22"/>
              </w:rPr>
            </w:pPr>
          </w:p>
          <w:p w14:paraId="57275635" w14:textId="77777777" w:rsidR="00530513" w:rsidRDefault="00530513" w:rsidP="00530513">
            <w:pPr>
              <w:rPr>
                <w:rFonts w:ascii="Trade Gothic Next Light" w:hAnsi="Trade Gothic Next Light"/>
                <w:color w:val="000000" w:themeColor="text1"/>
                <w:sz w:val="22"/>
                <w:szCs w:val="22"/>
              </w:rPr>
            </w:pPr>
          </w:p>
          <w:p w14:paraId="2C23383E" w14:textId="77777777" w:rsidR="00530513" w:rsidRDefault="00530513" w:rsidP="00530513">
            <w:pPr>
              <w:rPr>
                <w:rFonts w:ascii="Trade Gothic Next Light" w:hAnsi="Trade Gothic Next Light"/>
                <w:color w:val="000000" w:themeColor="text1"/>
                <w:sz w:val="22"/>
                <w:szCs w:val="22"/>
              </w:rPr>
            </w:pPr>
          </w:p>
          <w:p w14:paraId="25D7C7F2" w14:textId="2FC216FF" w:rsidR="00530513" w:rsidRDefault="00530513" w:rsidP="00530513">
            <w:pPr>
              <w:rPr>
                <w:rFonts w:ascii="Trade Gothic Next Light" w:hAnsi="Trade Gothic Next Light"/>
                <w:color w:val="000000" w:themeColor="text1"/>
                <w:sz w:val="22"/>
                <w:szCs w:val="22"/>
              </w:rPr>
            </w:pPr>
          </w:p>
        </w:tc>
      </w:tr>
      <w:tr w:rsidR="005425B0" w:rsidRPr="00596836" w14:paraId="291FEF77" w14:textId="77777777" w:rsidTr="005425B0">
        <w:trPr>
          <w:trHeight w:val="567"/>
        </w:trPr>
        <w:tc>
          <w:tcPr>
            <w:tcW w:w="10456" w:type="dxa"/>
            <w:gridSpan w:val="4"/>
            <w:tcBorders>
              <w:top w:val="single" w:sz="4" w:space="0" w:color="F5B8B9"/>
            </w:tcBorders>
            <w:shd w:val="clear" w:color="auto" w:fill="auto"/>
            <w:vAlign w:val="center"/>
          </w:tcPr>
          <w:p w14:paraId="55012CC9" w14:textId="77777777" w:rsidR="005425B0" w:rsidRDefault="005425B0" w:rsidP="00893F2A">
            <w:pPr>
              <w:rPr>
                <w:rFonts w:ascii="Bebas Neue" w:hAnsi="Bebas Neue"/>
                <w:color w:val="000000" w:themeColor="text1"/>
                <w:sz w:val="28"/>
                <w:szCs w:val="28"/>
              </w:rPr>
            </w:pPr>
          </w:p>
        </w:tc>
      </w:tr>
      <w:tr w:rsidR="00D46AA3" w:rsidRPr="00596836" w14:paraId="3FCE594E" w14:textId="77777777" w:rsidTr="005425B0">
        <w:trPr>
          <w:trHeight w:val="567"/>
        </w:trPr>
        <w:tc>
          <w:tcPr>
            <w:tcW w:w="10456" w:type="dxa"/>
            <w:gridSpan w:val="4"/>
            <w:shd w:val="clear" w:color="auto" w:fill="FBDEE0"/>
            <w:vAlign w:val="center"/>
          </w:tcPr>
          <w:p w14:paraId="45433ED5" w14:textId="1B6AFDC1" w:rsidR="00D46AA3" w:rsidRPr="00D46AA3" w:rsidRDefault="00D46AA3" w:rsidP="00893F2A">
            <w:pPr>
              <w:rPr>
                <w:rFonts w:ascii="Bebas Neue" w:hAnsi="Bebas Neue"/>
                <w:color w:val="000000" w:themeColor="text1"/>
                <w:sz w:val="28"/>
                <w:szCs w:val="28"/>
              </w:rPr>
            </w:pPr>
            <w:r>
              <w:rPr>
                <w:rFonts w:ascii="Bebas Neue" w:hAnsi="Bebas Neue"/>
                <w:color w:val="000000" w:themeColor="text1"/>
                <w:sz w:val="28"/>
                <w:szCs w:val="28"/>
              </w:rPr>
              <w:t>Have you remembered to upload the following key documents?</w:t>
            </w:r>
          </w:p>
        </w:tc>
      </w:tr>
      <w:tr w:rsidR="00D46AA3" w:rsidRPr="00596836" w14:paraId="4B2B59D0" w14:textId="77777777" w:rsidTr="00893F2A">
        <w:trPr>
          <w:trHeight w:val="567"/>
        </w:trPr>
        <w:tc>
          <w:tcPr>
            <w:tcW w:w="10456" w:type="dxa"/>
            <w:gridSpan w:val="4"/>
            <w:shd w:val="clear" w:color="auto" w:fill="auto"/>
            <w:vAlign w:val="center"/>
          </w:tcPr>
          <w:p w14:paraId="39B43C41" w14:textId="77777777" w:rsidR="00411E12" w:rsidRPr="00411E12" w:rsidRDefault="00411E12" w:rsidP="00411E12">
            <w:pPr>
              <w:spacing w:line="276" w:lineRule="auto"/>
              <w:rPr>
                <w:rFonts w:ascii="Bebas Neue" w:hAnsi="Bebas Neue"/>
                <w:color w:val="000000" w:themeColor="text1"/>
                <w:sz w:val="16"/>
                <w:szCs w:val="16"/>
              </w:rPr>
            </w:pPr>
          </w:p>
          <w:p w14:paraId="68D1582F" w14:textId="3E2DC244" w:rsidR="00104968" w:rsidRPr="00104968" w:rsidRDefault="00104968" w:rsidP="0010496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ebas Neue" w:hAnsi="Bebas Neue"/>
                <w:color w:val="000000" w:themeColor="text1"/>
                <w:sz w:val="28"/>
                <w:szCs w:val="28"/>
              </w:rPr>
            </w:pPr>
            <w:r>
              <w:rPr>
                <w:rFonts w:ascii="Trade Gothic Next Light" w:hAnsi="Trade Gothic Next Light"/>
                <w:color w:val="000000" w:themeColor="text1"/>
                <w:sz w:val="22"/>
                <w:szCs w:val="22"/>
              </w:rPr>
              <w:t>Fact Find</w:t>
            </w:r>
            <w:r w:rsidR="00D46AA3">
              <w:rPr>
                <w:rFonts w:ascii="Trade Gothic Next Light" w:hAnsi="Trade Gothic Next Light"/>
                <w:color w:val="000000" w:themeColor="text1"/>
                <w:sz w:val="22"/>
                <w:szCs w:val="22"/>
              </w:rPr>
              <w:t xml:space="preserve"> with Completed </w:t>
            </w:r>
            <w:r>
              <w:rPr>
                <w:rFonts w:ascii="Trade Gothic Next Light" w:hAnsi="Trade Gothic Next Light"/>
                <w:color w:val="000000" w:themeColor="text1"/>
                <w:sz w:val="22"/>
                <w:szCs w:val="22"/>
              </w:rPr>
              <w:t>Notes / AQS</w:t>
            </w:r>
          </w:p>
          <w:p w14:paraId="2555B7FC" w14:textId="2F45C69C" w:rsidR="00104968" w:rsidRPr="00104968" w:rsidRDefault="00104968" w:rsidP="00411E1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ebas Neue" w:hAnsi="Bebas Neue"/>
                <w:color w:val="000000" w:themeColor="text1"/>
                <w:sz w:val="28"/>
                <w:szCs w:val="28"/>
              </w:rPr>
            </w:pPr>
            <w:r>
              <w:rPr>
                <w:rFonts w:ascii="Trade Gothic Next Light" w:hAnsi="Trade Gothic Next Light"/>
                <w:color w:val="000000" w:themeColor="text1"/>
                <w:sz w:val="22"/>
                <w:szCs w:val="22"/>
              </w:rPr>
              <w:t>Attitude to Risk Questionnaire</w:t>
            </w:r>
          </w:p>
          <w:p w14:paraId="31319ED3" w14:textId="652A5D9A" w:rsidR="00D46AA3" w:rsidRPr="00F31FF2" w:rsidRDefault="00D46AA3" w:rsidP="00411E1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ebas Neue" w:hAnsi="Bebas Neue"/>
                <w:color w:val="000000" w:themeColor="text1"/>
                <w:sz w:val="28"/>
                <w:szCs w:val="28"/>
              </w:rPr>
            </w:pPr>
            <w:r>
              <w:rPr>
                <w:rFonts w:ascii="Trade Gothic Next Light" w:hAnsi="Trade Gothic Next Light"/>
                <w:color w:val="000000" w:themeColor="text1"/>
                <w:sz w:val="22"/>
                <w:szCs w:val="22"/>
              </w:rPr>
              <w:t>Adviser Charges Agreement (Completed with Case Details)</w:t>
            </w:r>
          </w:p>
          <w:p w14:paraId="57A6C191" w14:textId="77777777" w:rsidR="00D46AA3" w:rsidRPr="00F31FF2" w:rsidRDefault="00D46AA3" w:rsidP="00411E1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ebas Neue" w:hAnsi="Bebas Neue"/>
                <w:color w:val="000000" w:themeColor="text1"/>
                <w:sz w:val="28"/>
                <w:szCs w:val="28"/>
              </w:rPr>
            </w:pPr>
            <w:r>
              <w:rPr>
                <w:rFonts w:ascii="Trade Gothic Next Light" w:hAnsi="Trade Gothic Next Light"/>
                <w:color w:val="000000" w:themeColor="text1"/>
                <w:sz w:val="22"/>
                <w:szCs w:val="22"/>
              </w:rPr>
              <w:t xml:space="preserve">Copies of Letters of Authority </w:t>
            </w:r>
          </w:p>
          <w:p w14:paraId="4C24240C" w14:textId="77777777" w:rsidR="00530513" w:rsidRPr="00530513" w:rsidRDefault="00D46AA3" w:rsidP="0053051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ebas Neue" w:hAnsi="Bebas Neue"/>
                <w:color w:val="000000" w:themeColor="text1"/>
                <w:sz w:val="28"/>
                <w:szCs w:val="28"/>
              </w:rPr>
            </w:pPr>
            <w:r w:rsidRPr="00F31FF2">
              <w:rPr>
                <w:rFonts w:ascii="Trade Gothic Next Light" w:hAnsi="Trade Gothic Next Light"/>
                <w:color w:val="000000" w:themeColor="text1"/>
                <w:sz w:val="22"/>
                <w:szCs w:val="22"/>
              </w:rPr>
              <w:t>Full Ceding Information (Including Current Employer Scheme if Applicable</w:t>
            </w:r>
            <w:r w:rsidR="00530513">
              <w:rPr>
                <w:rFonts w:ascii="Trade Gothic Next Light" w:hAnsi="Trade Gothic Next Light"/>
                <w:color w:val="000000" w:themeColor="text1"/>
                <w:sz w:val="22"/>
                <w:szCs w:val="22"/>
              </w:rPr>
              <w:t xml:space="preserve">) </w:t>
            </w:r>
          </w:p>
          <w:p w14:paraId="0C1841FE" w14:textId="77777777" w:rsidR="00530513" w:rsidRPr="00530513" w:rsidRDefault="00530513" w:rsidP="0053051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ebas Neue" w:hAnsi="Bebas Neue"/>
                <w:color w:val="000000" w:themeColor="text1"/>
                <w:sz w:val="28"/>
                <w:szCs w:val="28"/>
              </w:rPr>
            </w:pPr>
            <w:r>
              <w:rPr>
                <w:rFonts w:ascii="Trade Gothic Next Light" w:hAnsi="Trade Gothic Next Light"/>
                <w:color w:val="000000" w:themeColor="text1"/>
                <w:sz w:val="22"/>
                <w:szCs w:val="22"/>
              </w:rPr>
              <w:t xml:space="preserve">Fair Value Calculator </w:t>
            </w:r>
          </w:p>
          <w:p w14:paraId="6ED3B749" w14:textId="1DD65722" w:rsidR="00530513" w:rsidRPr="00530513" w:rsidRDefault="00530513" w:rsidP="0053051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ebas Neue" w:hAnsi="Bebas Neue"/>
                <w:color w:val="000000" w:themeColor="text1"/>
                <w:sz w:val="28"/>
                <w:szCs w:val="28"/>
              </w:rPr>
            </w:pPr>
            <w:r>
              <w:rPr>
                <w:rFonts w:ascii="Trade Gothic Next Light" w:hAnsi="Trade Gothic Next Light"/>
                <w:color w:val="000000" w:themeColor="text1"/>
                <w:sz w:val="22"/>
                <w:szCs w:val="22"/>
              </w:rPr>
              <w:t>VIP Agreement, if applicable</w:t>
            </w:r>
          </w:p>
        </w:tc>
      </w:tr>
    </w:tbl>
    <w:p w14:paraId="047A184F" w14:textId="2872F9FC" w:rsidR="00D46AA3" w:rsidRPr="00D46AA3" w:rsidRDefault="00072CBD" w:rsidP="00D46AA3">
      <w:pPr>
        <w:rPr>
          <w:rFonts w:ascii="Trade Gothic Next Light" w:hAnsi="Trade Gothic Next Light"/>
          <w:color w:val="000000" w:themeColor="text1"/>
          <w:sz w:val="22"/>
          <w:szCs w:val="22"/>
        </w:rPr>
      </w:pPr>
      <w:r w:rsidRPr="00F047E5">
        <w:rPr>
          <w:b/>
          <w:bCs/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229BCA5C" wp14:editId="0239D653">
            <wp:simplePos x="0" y="0"/>
            <wp:positionH relativeFrom="margin">
              <wp:posOffset>4957992</wp:posOffset>
            </wp:positionH>
            <wp:positionV relativeFrom="margin">
              <wp:posOffset>-371009</wp:posOffset>
            </wp:positionV>
            <wp:extent cx="1640205" cy="1357630"/>
            <wp:effectExtent l="0" t="0" r="0" b="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205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01C1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8A654" wp14:editId="6634DF1A">
                <wp:simplePos x="0" y="0"/>
                <wp:positionH relativeFrom="margin">
                  <wp:posOffset>-567690</wp:posOffset>
                </wp:positionH>
                <wp:positionV relativeFrom="margin">
                  <wp:posOffset>-579120</wp:posOffset>
                </wp:positionV>
                <wp:extent cx="7731125" cy="1774800"/>
                <wp:effectExtent l="0" t="0" r="3175" b="3810"/>
                <wp:wrapSquare wrapText="bothSides"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1125" cy="17748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6D175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6257308A" id="Rounded Rectangle 1" o:spid="_x0000_s1026" style="position:absolute;margin-left:-44.7pt;margin-top:-45.6pt;width:608.75pt;height:1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" fillcolor="#6d175b" stroked="f" strokeweight="1pt">
                <v:stroke joinstyle="miter"/>
                <w10:wrap type="square" anchorx="margin" anchory="margin"/>
              </v:roundrect>
            </w:pict>
          </mc:Fallback>
        </mc:AlternateContent>
      </w:r>
      <w:r w:rsidR="00F047E5" w:rsidRPr="00E910C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47A934" wp14:editId="7EE110A6">
                <wp:simplePos x="0" y="0"/>
                <wp:positionH relativeFrom="column">
                  <wp:posOffset>-62865</wp:posOffset>
                </wp:positionH>
                <wp:positionV relativeFrom="page">
                  <wp:posOffset>207117</wp:posOffset>
                </wp:positionV>
                <wp:extent cx="3666490" cy="123127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6490" cy="12312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064771" w14:textId="5505143F" w:rsidR="00A81EF5" w:rsidRPr="007E752B" w:rsidRDefault="000C39BE">
                            <w:pPr>
                              <w:rPr>
                                <w:rFonts w:ascii="Bebas Neue" w:hAnsi="Bebas Neue"/>
                                <w:color w:val="FBDEE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ebas Neue" w:hAnsi="Bebas Neue"/>
                                <w:color w:val="FBDEE0"/>
                                <w:sz w:val="72"/>
                                <w:szCs w:val="72"/>
                              </w:rPr>
                              <w:t>new business</w:t>
                            </w:r>
                          </w:p>
                          <w:p w14:paraId="2595FF0A" w14:textId="2147EEAC" w:rsidR="00A81EF5" w:rsidRPr="007E752B" w:rsidRDefault="000C39BE">
                            <w:pPr>
                              <w:rPr>
                                <w:rFonts w:ascii="Bebas Neue" w:hAnsi="Bebas Neue"/>
                                <w:color w:val="FBDEE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ebas Neue" w:hAnsi="Bebas Neue"/>
                                <w:color w:val="FBDEE0"/>
                                <w:sz w:val="52"/>
                                <w:szCs w:val="52"/>
                              </w:rPr>
                              <w:t>case information sheet</w:t>
                            </w:r>
                          </w:p>
                          <w:p w14:paraId="1ED874C6" w14:textId="219F4EC9" w:rsidR="00A76566" w:rsidRPr="00A76566" w:rsidRDefault="000C39BE">
                            <w:pPr>
                              <w:rPr>
                                <w:rFonts w:ascii="Bebas Neue" w:hAnsi="Bebas Neue"/>
                                <w:color w:val="FBDEE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ebas Neue" w:hAnsi="Bebas Neue"/>
                                <w:color w:val="FBDEE0"/>
                                <w:sz w:val="20"/>
                                <w:szCs w:val="20"/>
                              </w:rPr>
                              <w:t>April</w:t>
                            </w:r>
                            <w:r w:rsidR="00A76566" w:rsidRPr="007E752B">
                              <w:rPr>
                                <w:rFonts w:ascii="Bebas Neue" w:hAnsi="Bebas Neue"/>
                                <w:color w:val="FBDEE0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A76566">
                              <w:rPr>
                                <w:rFonts w:ascii="Bebas Neue" w:hAnsi="Bebas Neue"/>
                                <w:color w:val="FBDEE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547A9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95pt;margin-top:16.3pt;width:288.7pt;height:9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" filled="f" stroked="f" strokeweight=".5pt">
                <v:textbox>
                  <w:txbxContent>
                    <w:p w14:paraId="34064771" w14:textId="5505143F" w:rsidR="00A81EF5" w:rsidRPr="007E752B" w:rsidRDefault="000C39BE">
                      <w:pPr>
                        <w:rPr>
                          <w:rFonts w:ascii="Bebas Neue" w:hAnsi="Bebas Neue"/>
                          <w:color w:val="FBDEE0"/>
                          <w:sz w:val="72"/>
                          <w:szCs w:val="72"/>
                        </w:rPr>
                      </w:pPr>
                      <w:r>
                        <w:rPr>
                          <w:rFonts w:ascii="Bebas Neue" w:hAnsi="Bebas Neue"/>
                          <w:color w:val="FBDEE0"/>
                          <w:sz w:val="72"/>
                          <w:szCs w:val="72"/>
                        </w:rPr>
                        <w:t>new business</w:t>
                      </w:r>
                    </w:p>
                    <w:p w14:paraId="2595FF0A" w14:textId="2147EEAC" w:rsidR="00A81EF5" w:rsidRPr="007E752B" w:rsidRDefault="000C39BE">
                      <w:pPr>
                        <w:rPr>
                          <w:rFonts w:ascii="Bebas Neue" w:hAnsi="Bebas Neue"/>
                          <w:color w:val="FBDEE0"/>
                          <w:sz w:val="52"/>
                          <w:szCs w:val="52"/>
                        </w:rPr>
                      </w:pPr>
                      <w:r>
                        <w:rPr>
                          <w:rFonts w:ascii="Bebas Neue" w:hAnsi="Bebas Neue"/>
                          <w:color w:val="FBDEE0"/>
                          <w:sz w:val="52"/>
                          <w:szCs w:val="52"/>
                        </w:rPr>
                        <w:t>case information sheet</w:t>
                      </w:r>
                    </w:p>
                    <w:p w14:paraId="1ED874C6" w14:textId="219F4EC9" w:rsidR="00A76566" w:rsidRPr="00A76566" w:rsidRDefault="000C39BE">
                      <w:pPr>
                        <w:rPr>
                          <w:rFonts w:ascii="Bebas Neue" w:hAnsi="Bebas Neue"/>
                          <w:color w:val="FBDEE0"/>
                          <w:sz w:val="20"/>
                          <w:szCs w:val="20"/>
                        </w:rPr>
                      </w:pPr>
                      <w:r>
                        <w:rPr>
                          <w:rFonts w:ascii="Bebas Neue" w:hAnsi="Bebas Neue"/>
                          <w:color w:val="FBDEE0"/>
                          <w:sz w:val="20"/>
                          <w:szCs w:val="20"/>
                        </w:rPr>
                        <w:t>April</w:t>
                      </w:r>
                      <w:r w:rsidR="00A76566" w:rsidRPr="007E752B">
                        <w:rPr>
                          <w:rFonts w:ascii="Bebas Neue" w:hAnsi="Bebas Neue"/>
                          <w:color w:val="FBDEE0"/>
                          <w:sz w:val="20"/>
                          <w:szCs w:val="20"/>
                        </w:rPr>
                        <w:t xml:space="preserve"> 202</w:t>
                      </w:r>
                      <w:r w:rsidR="00A76566">
                        <w:rPr>
                          <w:rFonts w:ascii="Bebas Neue" w:hAnsi="Bebas Neue"/>
                          <w:color w:val="FBDEE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D46AA3" w:rsidRPr="00D46AA3" w:rsidSect="00C468AA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3EE53" w14:textId="77777777" w:rsidR="00FC0840" w:rsidRDefault="00FC0840" w:rsidP="00B82D5C">
      <w:r>
        <w:separator/>
      </w:r>
    </w:p>
  </w:endnote>
  <w:endnote w:type="continuationSeparator" w:id="0">
    <w:p w14:paraId="3AC35257" w14:textId="77777777" w:rsidR="00FC0840" w:rsidRDefault="00FC0840" w:rsidP="00B8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Trade Gothic Next Light">
    <w:panose1 w:val="020B0403040303020004"/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99987086"/>
      <w:docPartObj>
        <w:docPartGallery w:val="Page Numbers (Bottom of Page)"/>
        <w:docPartUnique/>
      </w:docPartObj>
    </w:sdtPr>
    <w:sdtContent>
      <w:p w14:paraId="3A5CC74B" w14:textId="0940D027" w:rsidR="00B82D5C" w:rsidRDefault="00B82D5C" w:rsidP="00EB291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6B49FA1" w14:textId="77777777" w:rsidR="00B82D5C" w:rsidRDefault="00B82D5C" w:rsidP="00B82D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Bebas Neue" w:hAnsi="Bebas Neue"/>
        <w:sz w:val="16"/>
        <w:szCs w:val="16"/>
      </w:rPr>
      <w:id w:val="745457621"/>
      <w:docPartObj>
        <w:docPartGallery w:val="Page Numbers (Bottom of Page)"/>
        <w:docPartUnique/>
      </w:docPartObj>
    </w:sdtPr>
    <w:sdtContent>
      <w:p w14:paraId="5F1D7811" w14:textId="29D4B677" w:rsidR="00B82D5C" w:rsidRPr="00B82D5C" w:rsidRDefault="00B82D5C" w:rsidP="00EB2913">
        <w:pPr>
          <w:pStyle w:val="Footer"/>
          <w:framePr w:wrap="none" w:vAnchor="text" w:hAnchor="margin" w:xAlign="right" w:y="1"/>
          <w:rPr>
            <w:rStyle w:val="PageNumber"/>
            <w:rFonts w:ascii="Bebas Neue" w:hAnsi="Bebas Neue"/>
            <w:sz w:val="16"/>
            <w:szCs w:val="16"/>
          </w:rPr>
        </w:pPr>
        <w:r w:rsidRPr="00B82D5C">
          <w:rPr>
            <w:rStyle w:val="PageNumber"/>
            <w:rFonts w:ascii="Bebas Neue" w:hAnsi="Bebas Neue"/>
            <w:sz w:val="16"/>
            <w:szCs w:val="16"/>
          </w:rPr>
          <w:fldChar w:fldCharType="begin"/>
        </w:r>
        <w:r w:rsidRPr="00B82D5C">
          <w:rPr>
            <w:rStyle w:val="PageNumber"/>
            <w:rFonts w:ascii="Bebas Neue" w:hAnsi="Bebas Neue"/>
            <w:sz w:val="16"/>
            <w:szCs w:val="16"/>
          </w:rPr>
          <w:instrText xml:space="preserve"> PAGE </w:instrText>
        </w:r>
        <w:r w:rsidRPr="00B82D5C">
          <w:rPr>
            <w:rStyle w:val="PageNumber"/>
            <w:rFonts w:ascii="Bebas Neue" w:hAnsi="Bebas Neue"/>
            <w:sz w:val="16"/>
            <w:szCs w:val="16"/>
          </w:rPr>
          <w:fldChar w:fldCharType="separate"/>
        </w:r>
        <w:r w:rsidRPr="00B82D5C">
          <w:rPr>
            <w:rStyle w:val="PageNumber"/>
            <w:rFonts w:ascii="Bebas Neue" w:hAnsi="Bebas Neue"/>
            <w:noProof/>
            <w:sz w:val="16"/>
            <w:szCs w:val="16"/>
          </w:rPr>
          <w:t>1</w:t>
        </w:r>
        <w:r w:rsidRPr="00B82D5C">
          <w:rPr>
            <w:rStyle w:val="PageNumber"/>
            <w:rFonts w:ascii="Bebas Neue" w:hAnsi="Bebas Neue"/>
            <w:sz w:val="16"/>
            <w:szCs w:val="16"/>
          </w:rPr>
          <w:fldChar w:fldCharType="end"/>
        </w:r>
      </w:p>
    </w:sdtContent>
  </w:sdt>
  <w:p w14:paraId="772199FD" w14:textId="77777777" w:rsidR="00B82D5C" w:rsidRDefault="00B82D5C" w:rsidP="00B82D5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B1A4D" w14:textId="77777777" w:rsidR="00FC0840" w:rsidRDefault="00FC0840" w:rsidP="00B82D5C">
      <w:r>
        <w:separator/>
      </w:r>
    </w:p>
  </w:footnote>
  <w:footnote w:type="continuationSeparator" w:id="0">
    <w:p w14:paraId="3C60C4D5" w14:textId="77777777" w:rsidR="00FC0840" w:rsidRDefault="00FC0840" w:rsidP="00B82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467.7pt;height:467.05pt" o:bullet="t">
        <v:imagedata r:id="rId1" o:title="Quill Only"/>
      </v:shape>
    </w:pict>
  </w:numPicBullet>
  <w:abstractNum w:abstractNumId="0" w15:restartNumberingAfterBreak="0">
    <w:nsid w:val="23C274FA"/>
    <w:multiLevelType w:val="hybridMultilevel"/>
    <w:tmpl w:val="CA5A90FC"/>
    <w:lvl w:ilvl="0" w:tplc="1E201A7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7F6711"/>
    <w:multiLevelType w:val="hybridMultilevel"/>
    <w:tmpl w:val="7EDA0FAA"/>
    <w:lvl w:ilvl="0" w:tplc="33DA908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9937442">
    <w:abstractNumId w:val="1"/>
  </w:num>
  <w:num w:numId="2" w16cid:durableId="1606501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F5"/>
    <w:rsid w:val="0005088A"/>
    <w:rsid w:val="00072228"/>
    <w:rsid w:val="00072CBD"/>
    <w:rsid w:val="000C39BE"/>
    <w:rsid w:val="00104968"/>
    <w:rsid w:val="00150D63"/>
    <w:rsid w:val="001B6F60"/>
    <w:rsid w:val="001E01C1"/>
    <w:rsid w:val="00235A57"/>
    <w:rsid w:val="002849F9"/>
    <w:rsid w:val="003C29C8"/>
    <w:rsid w:val="003D6608"/>
    <w:rsid w:val="00411E12"/>
    <w:rsid w:val="00506789"/>
    <w:rsid w:val="00530513"/>
    <w:rsid w:val="005425B0"/>
    <w:rsid w:val="005B6E9F"/>
    <w:rsid w:val="006004F3"/>
    <w:rsid w:val="006B6A13"/>
    <w:rsid w:val="006F5CDD"/>
    <w:rsid w:val="00766B4D"/>
    <w:rsid w:val="007E752B"/>
    <w:rsid w:val="00893F2A"/>
    <w:rsid w:val="008C6072"/>
    <w:rsid w:val="00A16C81"/>
    <w:rsid w:val="00A76566"/>
    <w:rsid w:val="00A81EF5"/>
    <w:rsid w:val="00AF2BF3"/>
    <w:rsid w:val="00B5738D"/>
    <w:rsid w:val="00B82D5C"/>
    <w:rsid w:val="00C468AA"/>
    <w:rsid w:val="00CD0B6F"/>
    <w:rsid w:val="00CD1C6B"/>
    <w:rsid w:val="00D4121A"/>
    <w:rsid w:val="00D46AA3"/>
    <w:rsid w:val="00E910CA"/>
    <w:rsid w:val="00F047E5"/>
    <w:rsid w:val="00F31FF2"/>
    <w:rsid w:val="00FC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2489B"/>
  <w15:chartTrackingRefBased/>
  <w15:docId w15:val="{22334461-B31F-644C-A87D-F08A48EC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82D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D5C"/>
  </w:style>
  <w:style w:type="character" w:styleId="PageNumber">
    <w:name w:val="page number"/>
    <w:basedOn w:val="DefaultParagraphFont"/>
    <w:uiPriority w:val="99"/>
    <w:semiHidden/>
    <w:unhideWhenUsed/>
    <w:rsid w:val="00B82D5C"/>
  </w:style>
  <w:style w:type="paragraph" w:styleId="Header">
    <w:name w:val="header"/>
    <w:basedOn w:val="Normal"/>
    <w:link w:val="HeaderChar"/>
    <w:uiPriority w:val="99"/>
    <w:unhideWhenUsed/>
    <w:rsid w:val="00B82D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D5C"/>
  </w:style>
  <w:style w:type="table" w:styleId="TableGrid">
    <w:name w:val="Table Grid"/>
    <w:basedOn w:val="TableNormal"/>
    <w:uiPriority w:val="39"/>
    <w:rsid w:val="000C3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3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8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Reynolds</dc:creator>
  <cp:keywords/>
  <dc:description/>
  <cp:lastModifiedBy>Rachel Leah Reynolds</cp:lastModifiedBy>
  <cp:revision>9</cp:revision>
  <cp:lastPrinted>2023-02-24T13:27:00Z</cp:lastPrinted>
  <dcterms:created xsi:type="dcterms:W3CDTF">2023-04-11T10:21:00Z</dcterms:created>
  <dcterms:modified xsi:type="dcterms:W3CDTF">2024-05-14T08:52:00Z</dcterms:modified>
</cp:coreProperties>
</file>